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8"/>
        <w:gridCol w:w="7961"/>
        <w:tblGridChange w:id="0">
          <w:tblGrid>
            <w:gridCol w:w="1068"/>
            <w:gridCol w:w="79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Personne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Personne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Personne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Invitation - Sensibilisation “Humour &amp; Drague - Prévenir le sexisme au travail”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Bonjour,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À l’occasion de </w:t>
            </w:r>
            <w:r w:rsidDel="00000000" w:rsidR="00000000" w:rsidRPr="00000000">
              <w:rPr>
                <w:color w:val="222222"/>
                <w:sz w:val="20"/>
                <w:szCs w:val="20"/>
                <w:highlight w:val="yellow"/>
                <w:rtl w:val="0"/>
              </w:rPr>
              <w:t xml:space="preserve">événement de sensibilisation à décrire</w:t>
            </w: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, nous vous proposons de participer à une sensibilisation en réalité virtuelle sur le sujet du sexisme au travail.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Des quiz et des conseils pratiques vous donneront des clés pour savoir identifier, agir et réagir.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Durant cette expérience de 18 minutes, glissez-vous dans la peau d’une collaboratrice qui est la  cible d’agissements sexistes !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C’est en sensibilisant </w:t>
            </w:r>
            <w:r w:rsidDel="00000000" w:rsidR="00000000" w:rsidRPr="00000000">
              <w:rPr>
                <w:color w:val="222222"/>
                <w:sz w:val="20"/>
                <w:szCs w:val="20"/>
                <w:highlight w:val="yellow"/>
                <w:rtl w:val="0"/>
              </w:rPr>
              <w:t xml:space="preserve">l’ensemble des collaborateurs et collaboratrices</w:t>
            </w: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 que nous parviendrons à maintenir un environnement de travail sain, respectueux et égalitaire.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Nous espérons vous voir nombreux </w:t>
            </w:r>
            <w:r w:rsidDel="00000000" w:rsidR="00000000" w:rsidRPr="00000000">
              <w:rPr>
                <w:color w:val="222222"/>
                <w:sz w:val="20"/>
                <w:szCs w:val="20"/>
                <w:highlight w:val="yellow"/>
                <w:rtl w:val="0"/>
              </w:rPr>
              <w:t xml:space="preserve">date / jour / heure / lieu</w:t>
            </w: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À vos agendas !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